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8"/>
        <w:gridCol w:w="2275"/>
        <w:gridCol w:w="2533"/>
        <w:gridCol w:w="4809"/>
      </w:tblGrid>
      <w:tr w:rsidR="00E665D9" w:rsidRPr="00572414" w14:paraId="30382FCB" w14:textId="77777777" w:rsidTr="00E665D9">
        <w:trPr>
          <w:trHeight w:val="794"/>
        </w:trPr>
        <w:tc>
          <w:tcPr>
            <w:tcW w:w="480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4CDCA7C" w14:textId="1219D627" w:rsidR="00E665D9" w:rsidRPr="00572414" w:rsidRDefault="00E665D9" w:rsidP="00E665D9">
            <w:pPr>
              <w:spacing w:before="120" w:after="120"/>
              <w:jc w:val="center"/>
              <w:rPr>
                <w:rFonts w:cs="Arial"/>
                <w:b/>
                <w:iCs/>
                <w:szCs w:val="24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5</w:t>
            </w:r>
          </w:p>
        </w:tc>
        <w:tc>
          <w:tcPr>
            <w:tcW w:w="4808" w:type="dxa"/>
            <w:gridSpan w:val="2"/>
            <w:shd w:val="clear" w:color="auto" w:fill="BFBFBF" w:themeFill="background1" w:themeFillShade="BF"/>
            <w:vAlign w:val="center"/>
          </w:tcPr>
          <w:p w14:paraId="25DDD562" w14:textId="276DF37E" w:rsidR="00E665D9" w:rsidRPr="00572414" w:rsidRDefault="00E665D9" w:rsidP="00E665D9">
            <w:pPr>
              <w:spacing w:before="120" w:after="120"/>
              <w:jc w:val="center"/>
              <w:rPr>
                <w:rFonts w:cs="Arial"/>
                <w:b/>
                <w:iCs/>
                <w:szCs w:val="24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Dauer des UVs: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  <w:r w:rsidRPr="002F3BB7">
              <w:rPr>
                <w:rFonts w:cs="Arial"/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4809" w:type="dxa"/>
            <w:shd w:val="clear" w:color="auto" w:fill="BFBFBF" w:themeFill="background1" w:themeFillShade="BF"/>
            <w:vAlign w:val="center"/>
          </w:tcPr>
          <w:p w14:paraId="778E7C01" w14:textId="576DF9DB" w:rsidR="00E665D9" w:rsidRPr="00572414" w:rsidRDefault="00E665D9" w:rsidP="00E665D9">
            <w:pPr>
              <w:spacing w:before="120" w:after="120"/>
              <w:jc w:val="center"/>
              <w:rPr>
                <w:rFonts w:cs="Arial"/>
                <w:b/>
                <w:iCs/>
                <w:szCs w:val="24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Pr="002F3BB7">
              <w:rPr>
                <w:rFonts w:cs="Arial"/>
                <w:b/>
                <w:iCs/>
                <w:sz w:val="28"/>
                <w:szCs w:val="28"/>
              </w:rPr>
              <w:t>7.1</w:t>
            </w:r>
          </w:p>
        </w:tc>
      </w:tr>
      <w:tr w:rsidR="00F04D12" w:rsidRPr="00572414" w14:paraId="5CB0B7DE" w14:textId="77777777" w:rsidTr="00E665D9">
        <w:trPr>
          <w:trHeight w:val="20"/>
        </w:trPr>
        <w:tc>
          <w:tcPr>
            <w:tcW w:w="14425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496C5975" w14:textId="77777777" w:rsidR="00F04D12" w:rsidRPr="00572414" w:rsidRDefault="00F04D12" w:rsidP="003F2221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29322F">
              <w:rPr>
                <w:rFonts w:cs="Arial"/>
                <w:b/>
                <w:i/>
                <w:iCs/>
                <w:szCs w:val="24"/>
              </w:rPr>
              <w:t xml:space="preserve">„Der Ball ist mein Freund“ </w:t>
            </w:r>
            <w:r w:rsidRPr="0029322F">
              <w:rPr>
                <w:rFonts w:cs="Arial"/>
                <w:iCs/>
                <w:szCs w:val="24"/>
              </w:rPr>
              <w:t xml:space="preserve">– </w:t>
            </w:r>
            <w:r>
              <w:rPr>
                <w:rFonts w:cs="Arial"/>
                <w:iCs/>
                <w:szCs w:val="24"/>
              </w:rPr>
              <w:t>S</w:t>
            </w:r>
            <w:r w:rsidRPr="0029322F">
              <w:rPr>
                <w:rFonts w:cs="Arial"/>
                <w:iCs/>
                <w:szCs w:val="24"/>
              </w:rPr>
              <w:t>portspielübergreifende Basiskompetenzen aus der Heidelberger Ballschule in vielfä</w:t>
            </w:r>
            <w:r w:rsidRPr="0029322F">
              <w:rPr>
                <w:rFonts w:cs="Arial"/>
                <w:iCs/>
                <w:szCs w:val="24"/>
              </w:rPr>
              <w:t>l</w:t>
            </w:r>
            <w:r w:rsidRPr="0029322F">
              <w:rPr>
                <w:rFonts w:cs="Arial"/>
                <w:iCs/>
                <w:szCs w:val="24"/>
              </w:rPr>
              <w:t>tigen Spiel- und Übungsformen unter Berücksichtigung der individuellen Bewegungsqualität vertiefen</w:t>
            </w:r>
            <w:r w:rsidRPr="0029322F">
              <w:rPr>
                <w:rFonts w:cs="Arial"/>
                <w:b/>
                <w:i/>
                <w:iCs/>
                <w:szCs w:val="24"/>
              </w:rPr>
              <w:t xml:space="preserve"> </w:t>
            </w:r>
          </w:p>
        </w:tc>
      </w:tr>
      <w:tr w:rsidR="00F04D12" w:rsidRPr="00572414" w14:paraId="6BC46020" w14:textId="77777777" w:rsidTr="00E665D9">
        <w:trPr>
          <w:trHeight w:val="20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FF0000"/>
            <w:tcMar>
              <w:top w:w="57" w:type="dxa"/>
              <w:bottom w:w="57" w:type="dxa"/>
            </w:tcMar>
          </w:tcPr>
          <w:p w14:paraId="028A9BBD" w14:textId="77777777" w:rsidR="00F04D12" w:rsidRPr="00572414" w:rsidRDefault="00F04D12" w:rsidP="003F2221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7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Spielen in und mit Regelstrukturen - Sportspiele</w:t>
            </w:r>
          </w:p>
        </w:tc>
        <w:tc>
          <w:tcPr>
            <w:tcW w:w="7342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A855E34" w14:textId="77777777" w:rsidR="00F04D12" w:rsidRDefault="00F04D12" w:rsidP="003F2221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097BC1BF" w14:textId="77777777" w:rsidR="00F04D12" w:rsidRPr="00387AA9" w:rsidRDefault="00F04D12" w:rsidP="003F2221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a – Bewegungsstruktur und Bewegungslernen</w:t>
            </w:r>
          </w:p>
        </w:tc>
      </w:tr>
      <w:tr w:rsidR="00F04D12" w:rsidRPr="00572414" w14:paraId="25B0EE40" w14:textId="77777777" w:rsidTr="00E665D9">
        <w:trPr>
          <w:trHeight w:val="20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A89E1D" w14:textId="77777777" w:rsidR="00F04D12" w:rsidRPr="00572414" w:rsidRDefault="00F04D12" w:rsidP="003F2221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</w:t>
            </w:r>
            <w:r>
              <w:rPr>
                <w:rFonts w:cs="Arial"/>
                <w:b/>
                <w:iCs/>
                <w:szCs w:val="24"/>
              </w:rPr>
              <w:t>r</w:t>
            </w:r>
            <w:r w:rsidRPr="00572414">
              <w:rPr>
                <w:rFonts w:cs="Arial"/>
                <w:b/>
                <w:iCs/>
                <w:szCs w:val="24"/>
              </w:rPr>
              <w:t xml:space="preserve"> Kern:</w:t>
            </w:r>
          </w:p>
          <w:p w14:paraId="4AC6AD5B" w14:textId="77777777" w:rsidR="00F04D12" w:rsidRPr="00387AA9" w:rsidRDefault="00F04D12" w:rsidP="003F2221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Weitere Sportspiele und Sportspielvarianten</w:t>
            </w:r>
          </w:p>
        </w:tc>
        <w:tc>
          <w:tcPr>
            <w:tcW w:w="7342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F54856" w14:textId="77777777" w:rsidR="00F04D12" w:rsidRPr="00572414" w:rsidRDefault="00F04D12" w:rsidP="003F2221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56E4E1A2" w14:textId="77777777" w:rsidR="00F04D12" w:rsidRPr="00791094" w:rsidRDefault="00F04D12" w:rsidP="003F2221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Struktur und Funktion von Bewegungen [a]</w:t>
            </w:r>
          </w:p>
        </w:tc>
      </w:tr>
      <w:tr w:rsidR="00F04D12" w:rsidRPr="00572414" w14:paraId="1AABCF69" w14:textId="77777777" w:rsidTr="00E665D9">
        <w:trPr>
          <w:trHeight w:val="20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B0E465" w14:textId="77777777" w:rsidR="00F04D12" w:rsidRPr="00572414" w:rsidRDefault="00F04D12" w:rsidP="003F2221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1036B3B0" w14:textId="77777777" w:rsidR="00F04D12" w:rsidRPr="00572414" w:rsidRDefault="00F04D12" w:rsidP="003F2221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6E656FBF" w14:textId="462C11E8" w:rsidR="00F04D12" w:rsidRPr="00F2383F" w:rsidRDefault="00F04D12" w:rsidP="00F2383F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29322F">
              <w:rPr>
                <w:rFonts w:cs="Arial"/>
                <w:szCs w:val="24"/>
              </w:rPr>
              <w:t>sportspielübergreifende taktische, koordinative und techn</w:t>
            </w:r>
            <w:r w:rsidRPr="0029322F">
              <w:rPr>
                <w:rFonts w:cs="Arial"/>
                <w:szCs w:val="24"/>
              </w:rPr>
              <w:t>i</w:t>
            </w:r>
            <w:r w:rsidRPr="0029322F">
              <w:rPr>
                <w:rFonts w:cs="Arial"/>
                <w:szCs w:val="24"/>
              </w:rPr>
              <w:t>sche</w:t>
            </w:r>
            <w:r w:rsidR="00F8487F" w:rsidRPr="00F8487F">
              <w:rPr>
                <w:rFonts w:cs="Arial"/>
                <w:szCs w:val="24"/>
              </w:rPr>
              <w:t xml:space="preserve"> Fähigkeiten und Fertigkeiten</w:t>
            </w:r>
            <w:r w:rsidRPr="0029322F">
              <w:rPr>
                <w:rFonts w:cs="Arial"/>
                <w:szCs w:val="24"/>
              </w:rPr>
              <w:t xml:space="preserve"> (u.a. Heidelberger Bal</w:t>
            </w:r>
            <w:r w:rsidRPr="0029322F">
              <w:rPr>
                <w:rFonts w:cs="Arial"/>
                <w:szCs w:val="24"/>
              </w:rPr>
              <w:t>l</w:t>
            </w:r>
            <w:r w:rsidRPr="0029322F">
              <w:rPr>
                <w:rFonts w:cs="Arial"/>
                <w:szCs w:val="24"/>
              </w:rPr>
              <w:t>schule) in vielfältigen Spielformen anwenden</w:t>
            </w:r>
            <w:r>
              <w:rPr>
                <w:rFonts w:cs="Arial"/>
                <w:szCs w:val="24"/>
              </w:rPr>
              <w:t xml:space="preserve"> [6 BWK 7.1]</w:t>
            </w:r>
          </w:p>
        </w:tc>
        <w:tc>
          <w:tcPr>
            <w:tcW w:w="7342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7CF031" w14:textId="77777777" w:rsidR="00F04D12" w:rsidRDefault="00F04D12" w:rsidP="003F2221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081760BF" w14:textId="77777777" w:rsidR="00F04D12" w:rsidRDefault="00F04D12" w:rsidP="003F2221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03E723CE" w14:textId="77777777" w:rsidR="00F04D12" w:rsidRPr="0029322F" w:rsidRDefault="00F04D12" w:rsidP="003F2221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29322F">
              <w:rPr>
                <w:rFonts w:cs="Arial"/>
                <w:iCs/>
                <w:szCs w:val="24"/>
              </w:rPr>
              <w:t>wesentliche Bewegungsmerkmale einfacher Bewegungs</w:t>
            </w:r>
            <w:r>
              <w:rPr>
                <w:rFonts w:cs="Arial"/>
                <w:iCs/>
                <w:szCs w:val="24"/>
              </w:rPr>
              <w:t>-</w:t>
            </w:r>
            <w:r>
              <w:rPr>
                <w:rFonts w:cs="Arial"/>
                <w:iCs/>
                <w:szCs w:val="24"/>
              </w:rPr>
              <w:br/>
            </w:r>
            <w:r w:rsidRPr="0029322F">
              <w:rPr>
                <w:rFonts w:cs="Arial"/>
                <w:iCs/>
                <w:szCs w:val="24"/>
              </w:rPr>
              <w:t>abläufe benennen [6 SK a2]</w:t>
            </w:r>
          </w:p>
          <w:p w14:paraId="555553F3" w14:textId="77777777" w:rsidR="00F04D12" w:rsidRDefault="00F04D12" w:rsidP="003F222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4582815F" w14:textId="77777777" w:rsidR="00F04D12" w:rsidRPr="00572414" w:rsidRDefault="00F04D12" w:rsidP="003F2221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3AA9E929" w14:textId="77777777" w:rsidR="00F04D12" w:rsidRDefault="00F04D12" w:rsidP="003F2221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2362A6F5" w14:textId="77777777" w:rsidR="00F04D12" w:rsidRPr="00791094" w:rsidRDefault="00F04D12" w:rsidP="003F2221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b/>
                <w:szCs w:val="24"/>
              </w:rPr>
            </w:pPr>
            <w:r w:rsidRPr="0029322F">
              <w:rPr>
                <w:rFonts w:cs="Arial"/>
                <w:iCs/>
                <w:szCs w:val="24"/>
              </w:rPr>
              <w:t>einfache Bewegungsabläufe hinsichtlich der Bewegungs</w:t>
            </w:r>
            <w:r>
              <w:rPr>
                <w:rFonts w:cs="Arial"/>
                <w:iCs/>
                <w:szCs w:val="24"/>
              </w:rPr>
              <w:t>-</w:t>
            </w:r>
            <w:r w:rsidRPr="0029322F">
              <w:rPr>
                <w:rFonts w:cs="Arial"/>
                <w:iCs/>
                <w:szCs w:val="24"/>
              </w:rPr>
              <w:t>qualität auf grundlegendem Niveau kriteriengeleitet beurteilen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29322F">
              <w:rPr>
                <w:rFonts w:cs="Arial"/>
                <w:iCs/>
                <w:szCs w:val="24"/>
              </w:rPr>
              <w:t xml:space="preserve">[6 </w:t>
            </w:r>
            <w:r>
              <w:rPr>
                <w:rFonts w:cs="Arial"/>
                <w:iCs/>
                <w:szCs w:val="24"/>
              </w:rPr>
              <w:t>U</w:t>
            </w:r>
            <w:r w:rsidRPr="0029322F">
              <w:rPr>
                <w:rFonts w:cs="Arial"/>
                <w:iCs/>
                <w:szCs w:val="24"/>
              </w:rPr>
              <w:t>K a</w:t>
            </w:r>
            <w:r>
              <w:rPr>
                <w:rFonts w:cs="Arial"/>
                <w:iCs/>
                <w:szCs w:val="24"/>
              </w:rPr>
              <w:t>1</w:t>
            </w:r>
            <w:r w:rsidRPr="0029322F">
              <w:rPr>
                <w:rFonts w:cs="Arial"/>
                <w:iCs/>
                <w:szCs w:val="24"/>
              </w:rPr>
              <w:t>]</w:t>
            </w:r>
            <w:r>
              <w:rPr>
                <w:rFonts w:cs="Arial"/>
                <w:iCs/>
                <w:szCs w:val="24"/>
              </w:rPr>
              <w:t xml:space="preserve"> </w:t>
            </w:r>
          </w:p>
        </w:tc>
      </w:tr>
    </w:tbl>
    <w:p w14:paraId="5E28E839" w14:textId="77777777" w:rsidR="00F04D12" w:rsidRDefault="00F04D12"/>
    <w:p w14:paraId="5B9AA0B3" w14:textId="77777777" w:rsidR="00F2383F" w:rsidRDefault="00F2383F"/>
    <w:p w14:paraId="4C40B0C8" w14:textId="6261C39F" w:rsidR="00F2383F" w:rsidRDefault="00F2383F">
      <w:pPr>
        <w:sectPr w:rsidR="00F2383F" w:rsidSect="00F04D12">
          <w:pgSz w:w="16838" w:h="11906" w:orient="landscape"/>
          <w:pgMar w:top="1417" w:right="1134" w:bottom="1417" w:left="1417" w:header="709" w:footer="709" w:gutter="0"/>
          <w:lnNumType w:countBy="5" w:restart="continuous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69"/>
        <w:gridCol w:w="3718"/>
      </w:tblGrid>
      <w:tr w:rsidR="00F04D12" w14:paraId="3E7F3FEA" w14:textId="77777777" w:rsidTr="00F2383F">
        <w:trPr>
          <w:trHeight w:val="934"/>
        </w:trPr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68CAC6FD" w14:textId="77777777" w:rsidR="008E7B0D" w:rsidRDefault="00F04D12" w:rsidP="003F2221">
            <w:pPr>
              <w:jc w:val="center"/>
              <w:rPr>
                <w:b/>
              </w:rPr>
            </w:pPr>
            <w:bookmarkStart w:id="0" w:name="_Hlk815540"/>
            <w:r>
              <w:rPr>
                <w:b/>
              </w:rPr>
              <w:lastRenderedPageBreak/>
              <w:t xml:space="preserve">Didaktische </w:t>
            </w:r>
          </w:p>
          <w:p w14:paraId="4640CC0D" w14:textId="77777777" w:rsidR="00F04D12" w:rsidRDefault="00F04D12" w:rsidP="003F2221">
            <w:pPr>
              <w:jc w:val="center"/>
              <w:rPr>
                <w:b/>
              </w:rPr>
            </w:pPr>
            <w:r>
              <w:rPr>
                <w:b/>
              </w:rPr>
              <w:t>Entscheidungen</w:t>
            </w:r>
          </w:p>
        </w:tc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3EE0D707" w14:textId="77777777" w:rsidR="008E7B0D" w:rsidRDefault="00F04D12" w:rsidP="003F2221">
            <w:pPr>
              <w:jc w:val="center"/>
              <w:rPr>
                <w:b/>
              </w:rPr>
            </w:pPr>
            <w:r>
              <w:rPr>
                <w:b/>
              </w:rPr>
              <w:t xml:space="preserve">Methodische </w:t>
            </w:r>
          </w:p>
          <w:p w14:paraId="52A60C3F" w14:textId="77777777" w:rsidR="00F04D12" w:rsidRDefault="00F04D12" w:rsidP="003F2221">
            <w:pPr>
              <w:jc w:val="center"/>
              <w:rPr>
                <w:b/>
              </w:rPr>
            </w:pPr>
            <w:r>
              <w:rPr>
                <w:b/>
              </w:rPr>
              <w:t>Entscheidungen</w:t>
            </w:r>
          </w:p>
        </w:tc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4730AB85" w14:textId="77777777" w:rsidR="00F04D12" w:rsidRDefault="00F04D12" w:rsidP="003F2221">
            <w:pPr>
              <w:jc w:val="center"/>
              <w:rPr>
                <w:b/>
              </w:rPr>
            </w:pPr>
            <w:r>
              <w:rPr>
                <w:b/>
              </w:rPr>
              <w:t>Themen reflektierter Praxis und Fachbegriffe</w:t>
            </w:r>
          </w:p>
        </w:tc>
        <w:tc>
          <w:tcPr>
            <w:tcW w:w="3718" w:type="dxa"/>
            <w:tcMar>
              <w:top w:w="57" w:type="dxa"/>
              <w:bottom w:w="57" w:type="dxa"/>
            </w:tcMar>
            <w:vAlign w:val="center"/>
          </w:tcPr>
          <w:p w14:paraId="3130F6F7" w14:textId="77777777" w:rsidR="00F04D12" w:rsidRDefault="00F04D12" w:rsidP="003F2221">
            <w:pPr>
              <w:jc w:val="center"/>
              <w:rPr>
                <w:b/>
              </w:rPr>
            </w:pPr>
            <w:r>
              <w:rPr>
                <w:b/>
              </w:rPr>
              <w:t>Leistungsbewertung</w:t>
            </w:r>
          </w:p>
        </w:tc>
      </w:tr>
      <w:tr w:rsidR="00F04D12" w:rsidRPr="00280880" w14:paraId="39B702BE" w14:textId="77777777" w:rsidTr="00F2383F">
        <w:trPr>
          <w:trHeight w:val="6377"/>
        </w:trPr>
        <w:tc>
          <w:tcPr>
            <w:tcW w:w="3569" w:type="dxa"/>
          </w:tcPr>
          <w:p w14:paraId="32C3DA36" w14:textId="1F6F4EED" w:rsidR="00FC3AEA" w:rsidRPr="00F2383F" w:rsidRDefault="00F2383F" w:rsidP="00F2383F">
            <w:pPr>
              <w:spacing w:before="120" w:after="120"/>
              <w:ind w:right="6"/>
              <w:rPr>
                <w:rStyle w:val="standardchar"/>
                <w:b/>
                <w:bCs/>
              </w:rPr>
            </w:pPr>
            <w:r w:rsidRPr="00F2383F">
              <w:rPr>
                <w:rStyle w:val="standardchar"/>
                <w:b/>
                <w:bCs/>
              </w:rPr>
              <w:t>Inhalte</w:t>
            </w:r>
          </w:p>
          <w:p w14:paraId="1E971A2B" w14:textId="77777777" w:rsidR="00DF0F95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 xml:space="preserve">Übernahme von drei Leitsätzen der Heidelberger </w:t>
            </w:r>
            <w:r w:rsidR="00F8487F" w:rsidRPr="00F2383F">
              <w:rPr>
                <w:sz w:val="22"/>
              </w:rPr>
              <w:t>B</w:t>
            </w:r>
            <w:r w:rsidRPr="00F2383F">
              <w:rPr>
                <w:sz w:val="22"/>
              </w:rPr>
              <w:t>allschule (Entwicklungsgemäßheit, Vie</w:t>
            </w:r>
            <w:r w:rsidRPr="00F2383F">
              <w:rPr>
                <w:sz w:val="22"/>
              </w:rPr>
              <w:t>l</w:t>
            </w:r>
            <w:r w:rsidRPr="00F2383F">
              <w:rPr>
                <w:sz w:val="22"/>
              </w:rPr>
              <w:t>seitigkeit, Freudbetontheit)</w:t>
            </w:r>
          </w:p>
          <w:p w14:paraId="25D3A137" w14:textId="77777777" w:rsidR="00DF0F95" w:rsidRPr="00F2383F" w:rsidRDefault="00DF0F95" w:rsidP="00F2383F">
            <w:pPr>
              <w:pStyle w:val="Listenabsatz"/>
              <w:spacing w:after="360"/>
              <w:ind w:left="284" w:hanging="284"/>
              <w:jc w:val="left"/>
              <w:rPr>
                <w:sz w:val="22"/>
              </w:rPr>
            </w:pPr>
          </w:p>
          <w:p w14:paraId="42DC7A4C" w14:textId="77777777" w:rsidR="00DF0F95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Modifikation des vierten Lei</w:t>
            </w:r>
            <w:r w:rsidRPr="00F2383F">
              <w:rPr>
                <w:sz w:val="22"/>
              </w:rPr>
              <w:t>t</w:t>
            </w:r>
            <w:r w:rsidRPr="00F2383F">
              <w:rPr>
                <w:sz w:val="22"/>
              </w:rPr>
              <w:t>satzes „Spielerisch-</w:t>
            </w:r>
            <w:r w:rsidR="00F8487F" w:rsidRPr="00F2383F">
              <w:rPr>
                <w:sz w:val="22"/>
              </w:rPr>
              <w:t xml:space="preserve">nicht </w:t>
            </w:r>
            <w:r w:rsidRPr="00F2383F">
              <w:rPr>
                <w:sz w:val="22"/>
              </w:rPr>
              <w:t>ang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leitetes Lernen“</w:t>
            </w:r>
          </w:p>
          <w:p w14:paraId="1F4C7BBF" w14:textId="77777777" w:rsidR="00DF0F95" w:rsidRPr="00F2383F" w:rsidRDefault="00DF0F95" w:rsidP="00F2383F">
            <w:pPr>
              <w:pStyle w:val="Listenabsatz"/>
              <w:spacing w:after="360"/>
              <w:ind w:left="284" w:hanging="284"/>
              <w:jc w:val="left"/>
              <w:rPr>
                <w:sz w:val="22"/>
              </w:rPr>
            </w:pPr>
          </w:p>
          <w:p w14:paraId="54340276" w14:textId="77777777" w:rsidR="00DF0F95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Übungen aus allen drei Ba</w:t>
            </w:r>
            <w:r w:rsidRPr="00F2383F">
              <w:rPr>
                <w:sz w:val="22"/>
              </w:rPr>
              <w:t>u</w:t>
            </w:r>
            <w:r w:rsidRPr="00F2383F">
              <w:rPr>
                <w:sz w:val="22"/>
              </w:rPr>
              <w:t>steinen</w:t>
            </w:r>
            <w:r w:rsidR="00FC3AEA" w:rsidRPr="00F2383F">
              <w:rPr>
                <w:sz w:val="22"/>
              </w:rPr>
              <w:t xml:space="preserve"> der </w:t>
            </w:r>
            <w:r w:rsidRPr="00F2383F">
              <w:rPr>
                <w:sz w:val="22"/>
              </w:rPr>
              <w:t>Heidelberger Bal</w:t>
            </w:r>
            <w:r w:rsidRPr="00F2383F">
              <w:rPr>
                <w:sz w:val="22"/>
              </w:rPr>
              <w:t>l</w:t>
            </w:r>
            <w:r w:rsidRPr="00F2383F">
              <w:rPr>
                <w:sz w:val="22"/>
              </w:rPr>
              <w:t>schule</w:t>
            </w:r>
            <w:r w:rsidR="00FC3AEA" w:rsidRPr="00F2383F">
              <w:rPr>
                <w:sz w:val="22"/>
              </w:rPr>
              <w:t>, ABC für Spielanfänger (A – Taktik, B – Koordination, C – Technik)</w:t>
            </w:r>
          </w:p>
          <w:p w14:paraId="6A4F4BEC" w14:textId="77777777" w:rsidR="00DF0F95" w:rsidRPr="00F2383F" w:rsidRDefault="00DF0F95" w:rsidP="00F2383F">
            <w:pPr>
              <w:pStyle w:val="Listenabsatz"/>
              <w:ind w:left="284" w:hanging="284"/>
              <w:rPr>
                <w:sz w:val="22"/>
              </w:rPr>
            </w:pPr>
          </w:p>
          <w:p w14:paraId="7F207B84" w14:textId="77777777" w:rsidR="00DF0F95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Verbesserung der „motor</w:t>
            </w:r>
            <w:r w:rsidRPr="00F2383F">
              <w:rPr>
                <w:sz w:val="22"/>
              </w:rPr>
              <w:t>i</w:t>
            </w:r>
            <w:r w:rsidRPr="00F2383F">
              <w:rPr>
                <w:sz w:val="22"/>
              </w:rPr>
              <w:t>schen Intelligenz“</w:t>
            </w:r>
          </w:p>
          <w:p w14:paraId="1C2F6E8B" w14:textId="77777777" w:rsidR="00DF0F95" w:rsidRPr="00F2383F" w:rsidRDefault="00DF0F95" w:rsidP="00F2383F">
            <w:pPr>
              <w:pStyle w:val="Listenabsatz"/>
              <w:ind w:left="284" w:hanging="284"/>
              <w:rPr>
                <w:sz w:val="22"/>
              </w:rPr>
            </w:pPr>
          </w:p>
          <w:p w14:paraId="62B07A13" w14:textId="77777777" w:rsidR="00FC3AEA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Vielseitige, sportspielübergre</w:t>
            </w:r>
            <w:r w:rsidRPr="00F2383F">
              <w:rPr>
                <w:sz w:val="22"/>
              </w:rPr>
              <w:t>i</w:t>
            </w:r>
            <w:r w:rsidRPr="00F2383F">
              <w:rPr>
                <w:sz w:val="22"/>
              </w:rPr>
              <w:t xml:space="preserve">fende Ausbildung </w:t>
            </w:r>
          </w:p>
          <w:p w14:paraId="274811DB" w14:textId="77777777" w:rsidR="00DF0F95" w:rsidRPr="00F2383F" w:rsidRDefault="00DF0F95" w:rsidP="00F2383F">
            <w:pPr>
              <w:pStyle w:val="Listenabsatz"/>
              <w:ind w:left="284" w:hanging="284"/>
              <w:rPr>
                <w:sz w:val="22"/>
              </w:rPr>
            </w:pPr>
          </w:p>
          <w:p w14:paraId="12E1C811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Fokussierung auf das Spielen mit der Hand (Zielschussspi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le)</w:t>
            </w:r>
          </w:p>
          <w:p w14:paraId="7AC4EEEB" w14:textId="77777777" w:rsidR="00FC3AEA" w:rsidRPr="00F2383F" w:rsidRDefault="00FC3AEA" w:rsidP="00F2383F">
            <w:pPr>
              <w:pStyle w:val="Listenabsatz"/>
              <w:ind w:left="284" w:hanging="284"/>
              <w:rPr>
                <w:sz w:val="22"/>
              </w:rPr>
            </w:pPr>
          </w:p>
          <w:p w14:paraId="13927D7B" w14:textId="4530146D" w:rsidR="00F2383F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240"/>
              <w:ind w:left="284" w:hanging="284"/>
              <w:contextualSpacing w:val="0"/>
              <w:jc w:val="left"/>
              <w:rPr>
                <w:sz w:val="22"/>
              </w:rPr>
            </w:pPr>
            <w:r w:rsidRPr="00F2383F">
              <w:rPr>
                <w:sz w:val="22"/>
              </w:rPr>
              <w:t>Hinführung auf die Anford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rungen in den großen Spor</w:t>
            </w:r>
            <w:r w:rsidRPr="00F2383F">
              <w:rPr>
                <w:sz w:val="22"/>
              </w:rPr>
              <w:t>t</w:t>
            </w:r>
            <w:r w:rsidRPr="00F2383F">
              <w:rPr>
                <w:sz w:val="22"/>
              </w:rPr>
              <w:t>spielen (u.a. Basketball) – i</w:t>
            </w:r>
            <w:r w:rsidRPr="00F2383F">
              <w:rPr>
                <w:sz w:val="22"/>
              </w:rPr>
              <w:t>n</w:t>
            </w:r>
            <w:r w:rsidRPr="00F2383F">
              <w:rPr>
                <w:sz w:val="22"/>
              </w:rPr>
              <w:t>tegrative Sportspielvermittlung</w:t>
            </w:r>
          </w:p>
        </w:tc>
        <w:tc>
          <w:tcPr>
            <w:tcW w:w="3569" w:type="dxa"/>
          </w:tcPr>
          <w:p w14:paraId="75E483AA" w14:textId="77777777" w:rsidR="00FC3AEA" w:rsidRDefault="00FC3AEA" w:rsidP="00FC3AEA">
            <w:pPr>
              <w:pStyle w:val="Listenabsatz"/>
              <w:spacing w:after="360"/>
              <w:ind w:left="434"/>
              <w:jc w:val="left"/>
              <w:rPr>
                <w:sz w:val="20"/>
              </w:rPr>
            </w:pPr>
          </w:p>
          <w:p w14:paraId="5A9C027F" w14:textId="77777777" w:rsidR="00DF0F95" w:rsidRPr="00F2383F" w:rsidRDefault="00DF0F9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Übungszirkel mit niveaudiff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renzierten Übungen</w:t>
            </w:r>
          </w:p>
          <w:p w14:paraId="2E18B826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055D66DF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Spielformen mit möglichst is</w:t>
            </w:r>
            <w:r w:rsidRPr="00F2383F">
              <w:rPr>
                <w:sz w:val="22"/>
              </w:rPr>
              <w:t>o</w:t>
            </w:r>
            <w:r w:rsidRPr="00F2383F">
              <w:rPr>
                <w:sz w:val="22"/>
              </w:rPr>
              <w:t>lierter Anforderung (z.B. Lücke erkennen)</w:t>
            </w:r>
          </w:p>
          <w:p w14:paraId="6B401D0D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15A763BA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Spielen mit wechselnden Par</w:t>
            </w:r>
            <w:r w:rsidRPr="00F2383F">
              <w:rPr>
                <w:sz w:val="22"/>
              </w:rPr>
              <w:t>t</w:t>
            </w:r>
            <w:r w:rsidRPr="00F2383F">
              <w:rPr>
                <w:sz w:val="22"/>
              </w:rPr>
              <w:t>nern</w:t>
            </w:r>
          </w:p>
          <w:p w14:paraId="51A98E8A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70CE3845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Variation von Einzelübungen und Spiel- und Übungsformen in der Gruppe</w:t>
            </w:r>
          </w:p>
          <w:p w14:paraId="32519DBD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001D1A14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Wechsel von Übungs- und Spielformen</w:t>
            </w:r>
          </w:p>
          <w:p w14:paraId="777E3081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3F17AA65" w14:textId="77777777" w:rsidR="00FC3AEA" w:rsidRPr="00F2383F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Offener Unterrichtseinstieg mit freier Übung</w:t>
            </w:r>
            <w:r w:rsidR="00AC14B1" w:rsidRPr="00F2383F">
              <w:rPr>
                <w:sz w:val="22"/>
              </w:rPr>
              <w:t>s</w:t>
            </w:r>
            <w:r w:rsidRPr="00F2383F">
              <w:rPr>
                <w:sz w:val="22"/>
              </w:rPr>
              <w:t>- und Lernzeit</w:t>
            </w:r>
          </w:p>
          <w:p w14:paraId="09F0AB5A" w14:textId="77777777" w:rsidR="00FC3AEA" w:rsidRPr="00F2383F" w:rsidRDefault="00FC3AEA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70EA5A2F" w14:textId="77777777" w:rsidR="00FC3AEA" w:rsidRPr="00DF0F95" w:rsidRDefault="00FC3AEA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0"/>
              </w:rPr>
            </w:pPr>
            <w:r w:rsidRPr="00F2383F">
              <w:rPr>
                <w:sz w:val="22"/>
              </w:rPr>
              <w:t>Fokussierung auf ausgewählte Taktikbausteine (hier: „Lücke erkennen“ und „Anbieten und Orientieren“)</w:t>
            </w:r>
          </w:p>
        </w:tc>
        <w:tc>
          <w:tcPr>
            <w:tcW w:w="3569" w:type="dxa"/>
          </w:tcPr>
          <w:p w14:paraId="6992A9A5" w14:textId="77777777" w:rsidR="00F04D12" w:rsidRDefault="00F04D12" w:rsidP="00F2383F">
            <w:pPr>
              <w:spacing w:before="120" w:after="12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Reflektierte Praxis:</w:t>
            </w:r>
          </w:p>
          <w:p w14:paraId="3A83006C" w14:textId="77777777" w:rsidR="00F04D12" w:rsidRPr="00F2383F" w:rsidRDefault="00B86AA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Qualitätsmerkmale von Bew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gung</w:t>
            </w:r>
          </w:p>
          <w:p w14:paraId="4EB41523" w14:textId="77777777" w:rsidR="00B86AA5" w:rsidRPr="00F2383F" w:rsidRDefault="00B86AA5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6D9BBAC0" w14:textId="77777777" w:rsidR="00F04D12" w:rsidRPr="00F2383F" w:rsidRDefault="00B86AA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Einschätzung und Beschre</w:t>
            </w:r>
            <w:r w:rsidRPr="00F2383F">
              <w:rPr>
                <w:sz w:val="22"/>
              </w:rPr>
              <w:t>i</w:t>
            </w:r>
            <w:r w:rsidRPr="00F2383F">
              <w:rPr>
                <w:sz w:val="22"/>
              </w:rPr>
              <w:t>bung von Anforderungen und Druckbedingungen in Spiels</w:t>
            </w:r>
            <w:r w:rsidRPr="00F2383F">
              <w:rPr>
                <w:sz w:val="22"/>
              </w:rPr>
              <w:t>i</w:t>
            </w:r>
            <w:r w:rsidRPr="00F2383F">
              <w:rPr>
                <w:sz w:val="22"/>
              </w:rPr>
              <w:t>tuationen</w:t>
            </w:r>
          </w:p>
          <w:p w14:paraId="0A584C31" w14:textId="77777777" w:rsidR="00B86AA5" w:rsidRPr="00F2383F" w:rsidRDefault="00B86AA5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786FB1C3" w14:textId="77777777" w:rsidR="00B86AA5" w:rsidRPr="00F2383F" w:rsidRDefault="00B86AA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Situationsangemessenes Spielverhalten</w:t>
            </w:r>
          </w:p>
          <w:p w14:paraId="70038E5B" w14:textId="77777777" w:rsidR="00F04D12" w:rsidRDefault="00F04D12" w:rsidP="006F2C7E">
            <w:pPr>
              <w:spacing w:after="120"/>
              <w:jc w:val="left"/>
              <w:rPr>
                <w:b/>
                <w:sz w:val="22"/>
              </w:rPr>
            </w:pPr>
            <w:r w:rsidRPr="00E917D8">
              <w:rPr>
                <w:b/>
                <w:sz w:val="22"/>
              </w:rPr>
              <w:t>Fachbegriffe:</w:t>
            </w:r>
          </w:p>
          <w:p w14:paraId="53793776" w14:textId="77777777" w:rsidR="006F2C7E" w:rsidRPr="00F2383F" w:rsidRDefault="006F2C7E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Koordination, Technik und Ta</w:t>
            </w:r>
            <w:r w:rsidRPr="00F2383F">
              <w:rPr>
                <w:sz w:val="22"/>
              </w:rPr>
              <w:t>k</w:t>
            </w:r>
            <w:r w:rsidRPr="00F2383F">
              <w:rPr>
                <w:sz w:val="22"/>
              </w:rPr>
              <w:t>tik</w:t>
            </w:r>
          </w:p>
          <w:p w14:paraId="6C519430" w14:textId="77777777" w:rsidR="00B86AA5" w:rsidRPr="006F2C7E" w:rsidRDefault="00B86AA5" w:rsidP="00B86AA5">
            <w:pPr>
              <w:pStyle w:val="Listenabsatz"/>
              <w:spacing w:after="360"/>
              <w:ind w:left="269"/>
              <w:jc w:val="left"/>
              <w:rPr>
                <w:sz w:val="22"/>
              </w:rPr>
            </w:pPr>
          </w:p>
        </w:tc>
        <w:tc>
          <w:tcPr>
            <w:tcW w:w="3718" w:type="dxa"/>
          </w:tcPr>
          <w:p w14:paraId="10AEEBFA" w14:textId="77777777" w:rsidR="00B86AA5" w:rsidRDefault="00F04D12" w:rsidP="00F2383F">
            <w:pPr>
              <w:spacing w:before="120" w:after="120"/>
              <w:jc w:val="left"/>
              <w:rPr>
                <w:b/>
                <w:sz w:val="22"/>
              </w:rPr>
            </w:pPr>
            <w:r w:rsidRPr="00280880">
              <w:rPr>
                <w:b/>
                <w:sz w:val="22"/>
              </w:rPr>
              <w:t>unterrichtsbegleitend:</w:t>
            </w:r>
          </w:p>
          <w:p w14:paraId="219F9716" w14:textId="77777777" w:rsidR="00B86AA5" w:rsidRPr="00F2383F" w:rsidRDefault="00B86AA5" w:rsidP="00B86AA5">
            <w:pPr>
              <w:spacing w:after="360"/>
              <w:jc w:val="left"/>
              <w:rPr>
                <w:sz w:val="22"/>
                <w:u w:val="single"/>
              </w:rPr>
            </w:pPr>
            <w:r w:rsidRPr="00F2383F">
              <w:rPr>
                <w:sz w:val="22"/>
                <w:u w:val="single"/>
              </w:rPr>
              <w:t>Beobachtungsschwerpunkte:</w:t>
            </w:r>
          </w:p>
          <w:p w14:paraId="3A0BEF66" w14:textId="34AC96EB" w:rsidR="00B86AA5" w:rsidRPr="00F2383F" w:rsidRDefault="00B86AA5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Taktisch angemessenes Verha</w:t>
            </w:r>
            <w:r w:rsidRPr="00F2383F">
              <w:rPr>
                <w:sz w:val="22"/>
              </w:rPr>
              <w:t>l</w:t>
            </w:r>
            <w:r w:rsidRPr="00F2383F">
              <w:rPr>
                <w:sz w:val="22"/>
              </w:rPr>
              <w:t>ten in Spielsituationen</w:t>
            </w:r>
            <w:r w:rsidR="00097FE9" w:rsidRPr="00F2383F">
              <w:rPr>
                <w:sz w:val="22"/>
              </w:rPr>
              <w:t xml:space="preserve"> (BWK)</w:t>
            </w:r>
          </w:p>
          <w:p w14:paraId="76EBDCA4" w14:textId="77777777" w:rsidR="00B86AA5" w:rsidRPr="00F2383F" w:rsidRDefault="00B86AA5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0D904398" w14:textId="09C8B244" w:rsidR="00097FE9" w:rsidRPr="00F2383F" w:rsidRDefault="00097FE9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Bennen und beurteilen von B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wegungsmerkmalen als Au</w:t>
            </w:r>
            <w:r w:rsidRPr="00F2383F">
              <w:rPr>
                <w:sz w:val="22"/>
              </w:rPr>
              <w:t>s</w:t>
            </w:r>
            <w:r w:rsidRPr="00F2383F">
              <w:rPr>
                <w:sz w:val="22"/>
              </w:rPr>
              <w:t>druck der Bewegungsqualität (SK und UK)</w:t>
            </w:r>
          </w:p>
          <w:p w14:paraId="736BA135" w14:textId="77777777" w:rsidR="00097FE9" w:rsidRPr="00F2383F" w:rsidRDefault="00097FE9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21009C19" w14:textId="0D9EF569" w:rsidR="00097FE9" w:rsidRPr="00F2383F" w:rsidRDefault="00097FE9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Beteiligung in Gruppenarbeits- und Gesprächsphasen</w:t>
            </w:r>
          </w:p>
          <w:p w14:paraId="263970D9" w14:textId="77777777" w:rsidR="00097FE9" w:rsidRPr="00F2383F" w:rsidRDefault="00097FE9" w:rsidP="00F2383F">
            <w:pPr>
              <w:pStyle w:val="Listenabsatz"/>
              <w:spacing w:after="360"/>
              <w:ind w:left="284"/>
              <w:jc w:val="left"/>
              <w:rPr>
                <w:sz w:val="22"/>
              </w:rPr>
            </w:pPr>
          </w:p>
          <w:p w14:paraId="37A0FD07" w14:textId="676AF752" w:rsidR="00097FE9" w:rsidRPr="00F2383F" w:rsidRDefault="00097FE9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2"/>
              </w:rPr>
            </w:pPr>
            <w:r w:rsidRPr="00F2383F">
              <w:rPr>
                <w:sz w:val="22"/>
              </w:rPr>
              <w:t>Kontinuierliches und selbstb</w:t>
            </w:r>
            <w:r w:rsidRPr="00F2383F">
              <w:rPr>
                <w:sz w:val="22"/>
              </w:rPr>
              <w:t>e</w:t>
            </w:r>
            <w:r w:rsidRPr="00F2383F">
              <w:rPr>
                <w:sz w:val="22"/>
              </w:rPr>
              <w:t>stimmtes Üben</w:t>
            </w:r>
          </w:p>
          <w:p w14:paraId="2DCC4999" w14:textId="77777777" w:rsidR="00B86AA5" w:rsidRDefault="00F04D12" w:rsidP="00B86AA5">
            <w:pPr>
              <w:spacing w:after="120"/>
              <w:jc w:val="left"/>
              <w:rPr>
                <w:sz w:val="20"/>
                <w:u w:val="single"/>
              </w:rPr>
            </w:pPr>
            <w:r w:rsidRPr="00280880">
              <w:rPr>
                <w:b/>
                <w:sz w:val="22"/>
              </w:rPr>
              <w:t>punktuell</w:t>
            </w:r>
            <w:r>
              <w:rPr>
                <w:b/>
                <w:sz w:val="22"/>
              </w:rPr>
              <w:t>:</w:t>
            </w:r>
            <w:r w:rsidR="00B86AA5" w:rsidRPr="00242EDE">
              <w:rPr>
                <w:sz w:val="20"/>
                <w:u w:val="single"/>
              </w:rPr>
              <w:t xml:space="preserve"> </w:t>
            </w:r>
          </w:p>
          <w:p w14:paraId="11303C9D" w14:textId="77777777" w:rsidR="00F04D12" w:rsidRPr="00F2383F" w:rsidRDefault="00B86AA5" w:rsidP="00242EDE">
            <w:pPr>
              <w:spacing w:after="120"/>
              <w:jc w:val="left"/>
              <w:rPr>
                <w:sz w:val="22"/>
                <w:u w:val="single"/>
              </w:rPr>
            </w:pPr>
            <w:r w:rsidRPr="00F2383F">
              <w:rPr>
                <w:sz w:val="22"/>
                <w:u w:val="single"/>
              </w:rPr>
              <w:t>Beobachtungsschwerpunkte:</w:t>
            </w:r>
          </w:p>
          <w:p w14:paraId="02921833" w14:textId="5250D011" w:rsidR="00242EDE" w:rsidRPr="00B86AA5" w:rsidRDefault="00242EDE" w:rsidP="00F2383F">
            <w:pPr>
              <w:pStyle w:val="Listenabsatz"/>
              <w:numPr>
                <w:ilvl w:val="0"/>
                <w:numId w:val="5"/>
              </w:numPr>
              <w:spacing w:after="360"/>
              <w:ind w:left="284" w:hanging="284"/>
              <w:jc w:val="left"/>
              <w:rPr>
                <w:sz w:val="20"/>
              </w:rPr>
            </w:pPr>
            <w:r w:rsidRPr="00F2383F">
              <w:rPr>
                <w:sz w:val="22"/>
              </w:rPr>
              <w:t>Demonstration von Übungen aus dem Bereich der</w:t>
            </w:r>
            <w:r w:rsidR="00AC14B1" w:rsidRPr="00F2383F">
              <w:rPr>
                <w:sz w:val="22"/>
              </w:rPr>
              <w:t xml:space="preserve"> (</w:t>
            </w:r>
            <w:r w:rsidR="00BD3228" w:rsidRPr="00F2383F">
              <w:rPr>
                <w:sz w:val="22"/>
              </w:rPr>
              <w:t>grundlege</w:t>
            </w:r>
            <w:r w:rsidR="00BD3228" w:rsidRPr="00F2383F">
              <w:rPr>
                <w:sz w:val="22"/>
              </w:rPr>
              <w:t>n</w:t>
            </w:r>
            <w:r w:rsidR="00BD3228" w:rsidRPr="00F2383F">
              <w:rPr>
                <w:sz w:val="22"/>
              </w:rPr>
              <w:t>den</w:t>
            </w:r>
            <w:r w:rsidR="00AC14B1" w:rsidRPr="00F2383F">
              <w:rPr>
                <w:sz w:val="22"/>
              </w:rPr>
              <w:t>)</w:t>
            </w:r>
            <w:r w:rsidRPr="00F2383F">
              <w:rPr>
                <w:sz w:val="22"/>
              </w:rPr>
              <w:t xml:space="preserve"> koordinativen </w:t>
            </w:r>
            <w:r w:rsidR="00F8487F" w:rsidRPr="00F2383F">
              <w:rPr>
                <w:sz w:val="22"/>
              </w:rPr>
              <w:t>Basiskomp</w:t>
            </w:r>
            <w:r w:rsidR="00F8487F" w:rsidRPr="00F2383F">
              <w:rPr>
                <w:sz w:val="22"/>
              </w:rPr>
              <w:t>e</w:t>
            </w:r>
            <w:r w:rsidR="00F8487F" w:rsidRPr="00F2383F">
              <w:rPr>
                <w:sz w:val="22"/>
              </w:rPr>
              <w:t>tenzen</w:t>
            </w:r>
            <w:r w:rsidR="00AC14B1" w:rsidRPr="00F2383F">
              <w:rPr>
                <w:sz w:val="22"/>
              </w:rPr>
              <w:t xml:space="preserve"> </w:t>
            </w:r>
            <w:r w:rsidR="00B86AA5" w:rsidRPr="00F2383F">
              <w:rPr>
                <w:sz w:val="22"/>
              </w:rPr>
              <w:t xml:space="preserve">(u.a. </w:t>
            </w:r>
            <w:r w:rsidR="00AC14B1" w:rsidRPr="00F2383F">
              <w:rPr>
                <w:sz w:val="22"/>
              </w:rPr>
              <w:t>i</w:t>
            </w:r>
            <w:r w:rsidRPr="00F2383F">
              <w:rPr>
                <w:sz w:val="22"/>
              </w:rPr>
              <w:t>ndividuelle Verbe</w:t>
            </w:r>
            <w:r w:rsidRPr="00F2383F">
              <w:rPr>
                <w:sz w:val="22"/>
              </w:rPr>
              <w:t>s</w:t>
            </w:r>
            <w:r w:rsidRPr="00F2383F">
              <w:rPr>
                <w:sz w:val="22"/>
              </w:rPr>
              <w:t>serung</w:t>
            </w:r>
            <w:r w:rsidR="00B86AA5" w:rsidRPr="00F2383F">
              <w:rPr>
                <w:sz w:val="22"/>
              </w:rPr>
              <w:t xml:space="preserve">, </w:t>
            </w:r>
            <w:r w:rsidRPr="00F2383F">
              <w:rPr>
                <w:sz w:val="22"/>
              </w:rPr>
              <w:t>Schwierigkeitsgrad der Übungen</w:t>
            </w:r>
            <w:r w:rsidR="00B86AA5" w:rsidRPr="00F2383F">
              <w:rPr>
                <w:sz w:val="22"/>
              </w:rPr>
              <w:t xml:space="preserve">, </w:t>
            </w:r>
            <w:r w:rsidRPr="00F2383F">
              <w:rPr>
                <w:sz w:val="22"/>
              </w:rPr>
              <w:t>Vielfältigkeit der Übungen</w:t>
            </w:r>
            <w:r w:rsidR="005A562B" w:rsidRPr="00F2383F">
              <w:rPr>
                <w:sz w:val="22"/>
              </w:rPr>
              <w:t xml:space="preserve"> - Repertoire</w:t>
            </w:r>
            <w:r w:rsidR="00B86AA5" w:rsidRPr="00F2383F">
              <w:rPr>
                <w:sz w:val="22"/>
              </w:rPr>
              <w:t>)</w:t>
            </w:r>
            <w:r w:rsidR="00097FE9" w:rsidRPr="00F2383F">
              <w:rPr>
                <w:sz w:val="22"/>
              </w:rPr>
              <w:t xml:space="preserve"> (BWK)</w:t>
            </w:r>
          </w:p>
        </w:tc>
        <w:bookmarkStart w:id="1" w:name="_GoBack"/>
        <w:bookmarkEnd w:id="1"/>
      </w:tr>
      <w:bookmarkEnd w:id="0"/>
    </w:tbl>
    <w:p w14:paraId="3CF0FEEE" w14:textId="77777777" w:rsidR="003F2221" w:rsidRDefault="003F2221" w:rsidP="00F2383F"/>
    <w:sectPr w:rsidR="003F2221" w:rsidSect="00F2383F">
      <w:pgSz w:w="16838" w:h="11906" w:orient="landscape"/>
      <w:pgMar w:top="1134" w:right="1134" w:bottom="993" w:left="1417" w:header="709" w:footer="709" w:gutter="0"/>
      <w:lnNumType w:countBy="5" w:restart="continuous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7643DF" w15:done="0"/>
  <w15:commentEx w15:paraId="6B1673D6" w15:done="0"/>
  <w15:commentEx w15:paraId="5766D0ED" w15:paraIdParent="6B1673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7643DF" w16cid:durableId="20B611D0"/>
  <w16cid:commentId w16cid:paraId="6B1673D6" w16cid:durableId="20B6112F"/>
  <w16cid:commentId w16cid:paraId="5766D0ED" w16cid:durableId="20B612F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D7F"/>
    <w:multiLevelType w:val="hybridMultilevel"/>
    <w:tmpl w:val="26A85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B4860"/>
    <w:multiLevelType w:val="hybridMultilevel"/>
    <w:tmpl w:val="0D721538"/>
    <w:lvl w:ilvl="0" w:tplc="B04623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410DA6"/>
    <w:multiLevelType w:val="hybridMultilevel"/>
    <w:tmpl w:val="6374B66C"/>
    <w:lvl w:ilvl="0" w:tplc="B30E8E3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F73BE"/>
    <w:multiLevelType w:val="hybridMultilevel"/>
    <w:tmpl w:val="4698A9D8"/>
    <w:lvl w:ilvl="0" w:tplc="F968BC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liver Peters">
    <w15:presenceInfo w15:providerId="AD" w15:userId="S-1-5-21-1355915738-3603722258-2108793244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12"/>
    <w:rsid w:val="00087AD8"/>
    <w:rsid w:val="00097FE9"/>
    <w:rsid w:val="001B713F"/>
    <w:rsid w:val="00240520"/>
    <w:rsid w:val="00242EDE"/>
    <w:rsid w:val="003A0943"/>
    <w:rsid w:val="003F2221"/>
    <w:rsid w:val="004463FD"/>
    <w:rsid w:val="005019E1"/>
    <w:rsid w:val="005A562B"/>
    <w:rsid w:val="005E03D4"/>
    <w:rsid w:val="005E1A0E"/>
    <w:rsid w:val="00645775"/>
    <w:rsid w:val="006F2C7E"/>
    <w:rsid w:val="00732A87"/>
    <w:rsid w:val="007430F4"/>
    <w:rsid w:val="00764DC6"/>
    <w:rsid w:val="007B4BEB"/>
    <w:rsid w:val="00822167"/>
    <w:rsid w:val="008B750A"/>
    <w:rsid w:val="008C64FD"/>
    <w:rsid w:val="008E7B0D"/>
    <w:rsid w:val="009C4EAD"/>
    <w:rsid w:val="00A20156"/>
    <w:rsid w:val="00AC14B1"/>
    <w:rsid w:val="00AF05EC"/>
    <w:rsid w:val="00B86AA5"/>
    <w:rsid w:val="00BD3228"/>
    <w:rsid w:val="00BE5BAA"/>
    <w:rsid w:val="00D062EF"/>
    <w:rsid w:val="00D219CA"/>
    <w:rsid w:val="00DE2FCF"/>
    <w:rsid w:val="00DF0F95"/>
    <w:rsid w:val="00E54F8F"/>
    <w:rsid w:val="00E665D9"/>
    <w:rsid w:val="00EB746D"/>
    <w:rsid w:val="00EF46C5"/>
    <w:rsid w:val="00F04D12"/>
    <w:rsid w:val="00F2383F"/>
    <w:rsid w:val="00F8487F"/>
    <w:rsid w:val="00FC2CEC"/>
    <w:rsid w:val="00FC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4D12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F04D12"/>
  </w:style>
  <w:style w:type="paragraph" w:styleId="Listenabsatz">
    <w:name w:val="List Paragraph"/>
    <w:basedOn w:val="Standard"/>
    <w:uiPriority w:val="34"/>
    <w:qFormat/>
    <w:rsid w:val="00F04D12"/>
    <w:pPr>
      <w:ind w:left="720"/>
      <w:contextualSpacing/>
    </w:pPr>
  </w:style>
  <w:style w:type="table" w:styleId="Tabellenraster">
    <w:name w:val="Table Grid"/>
    <w:basedOn w:val="NormaleTabelle"/>
    <w:uiPriority w:val="39"/>
    <w:rsid w:val="00F04D12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14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14B1"/>
    <w:rPr>
      <w:rFonts w:ascii="Tahoma" w:eastAsia="Times New Roman" w:hAnsi="Tahoma" w:cs="Tahoma"/>
      <w:sz w:val="16"/>
      <w:szCs w:val="16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C14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14B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14B1"/>
    <w:rPr>
      <w:rFonts w:ascii="Arial" w:eastAsia="Times New Roman" w:hAnsi="Arial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14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14B1"/>
    <w:rPr>
      <w:rFonts w:ascii="Arial" w:eastAsia="Times New Roman" w:hAnsi="Arial"/>
      <w:b/>
      <w:bCs/>
      <w:lang w:val="de-DE" w:eastAsia="de-DE"/>
    </w:rPr>
  </w:style>
  <w:style w:type="paragraph" w:styleId="berarbeitung">
    <w:name w:val="Revision"/>
    <w:hidden/>
    <w:uiPriority w:val="99"/>
    <w:semiHidden/>
    <w:rsid w:val="00F8487F"/>
    <w:rPr>
      <w:rFonts w:ascii="Arial" w:eastAsia="Times New Roman" w:hAnsi="Arial"/>
      <w:sz w:val="24"/>
      <w:lang w:val="de-DE" w:eastAsia="de-DE"/>
    </w:rPr>
  </w:style>
  <w:style w:type="character" w:customStyle="1" w:styleId="standardchar">
    <w:name w:val="standard__char"/>
    <w:basedOn w:val="Absatz-Standardschriftart"/>
    <w:rsid w:val="00F238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4D12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F04D12"/>
  </w:style>
  <w:style w:type="paragraph" w:styleId="Listenabsatz">
    <w:name w:val="List Paragraph"/>
    <w:basedOn w:val="Standard"/>
    <w:uiPriority w:val="34"/>
    <w:qFormat/>
    <w:rsid w:val="00F04D12"/>
    <w:pPr>
      <w:ind w:left="720"/>
      <w:contextualSpacing/>
    </w:pPr>
  </w:style>
  <w:style w:type="table" w:styleId="Tabellenraster">
    <w:name w:val="Table Grid"/>
    <w:basedOn w:val="NormaleTabelle"/>
    <w:uiPriority w:val="39"/>
    <w:rsid w:val="00F04D12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14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14B1"/>
    <w:rPr>
      <w:rFonts w:ascii="Tahoma" w:eastAsia="Times New Roman" w:hAnsi="Tahoma" w:cs="Tahoma"/>
      <w:sz w:val="16"/>
      <w:szCs w:val="16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C14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14B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14B1"/>
    <w:rPr>
      <w:rFonts w:ascii="Arial" w:eastAsia="Times New Roman" w:hAnsi="Arial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14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14B1"/>
    <w:rPr>
      <w:rFonts w:ascii="Arial" w:eastAsia="Times New Roman" w:hAnsi="Arial"/>
      <w:b/>
      <w:bCs/>
      <w:lang w:val="de-DE" w:eastAsia="de-DE"/>
    </w:rPr>
  </w:style>
  <w:style w:type="paragraph" w:styleId="berarbeitung">
    <w:name w:val="Revision"/>
    <w:hidden/>
    <w:uiPriority w:val="99"/>
    <w:semiHidden/>
    <w:rsid w:val="00F8487F"/>
    <w:rPr>
      <w:rFonts w:ascii="Arial" w:eastAsia="Times New Roman" w:hAnsi="Arial"/>
      <w:sz w:val="24"/>
      <w:lang w:val="de-DE" w:eastAsia="de-DE"/>
    </w:rPr>
  </w:style>
  <w:style w:type="character" w:customStyle="1" w:styleId="standardchar">
    <w:name w:val="standard__char"/>
    <w:basedOn w:val="Absatz-Standardschriftart"/>
    <w:rsid w:val="00F23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E108-E47F-464F-BEB2-161D3B31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45212900.dotm</Template>
  <TotalTime>0</TotalTime>
  <Pages>2</Pages>
  <Words>403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Peters</dc:creator>
  <cp:keywords/>
  <dc:description/>
  <cp:lastModifiedBy>Kraft, Jochen</cp:lastModifiedBy>
  <cp:revision>10</cp:revision>
  <dcterms:created xsi:type="dcterms:W3CDTF">2019-06-03T17:01:00Z</dcterms:created>
  <dcterms:modified xsi:type="dcterms:W3CDTF">2019-07-17T08:54:00Z</dcterms:modified>
</cp:coreProperties>
</file>